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1A0" w:rsidRPr="0003508E" w:rsidRDefault="000041A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7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180"/>
        <w:gridCol w:w="2618"/>
        <w:gridCol w:w="2038"/>
        <w:gridCol w:w="2254"/>
        <w:gridCol w:w="2038"/>
      </w:tblGrid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ЛИСТОПАД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Освітнє середовище закладу освіти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та заходи щодо їх реалізації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Відповідальні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Забезпечити контроль за безпечним рухом транспортних засобів біля закладу та заборонити в'їзд і паркування їх на території закладу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Огляд навчальних кабінетів з метою вивчення стану безпеки життєдіяльності й виконання норм вимог санітарії в кабінетах хімії, фізики, інформатики, біології, майстернях трудового навчання, спортзалі.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ЗДНВР 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Обстеження школярів на наявність педикульозу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 відвідування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школи  та  рівня захворюваності учнів.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 медична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Попередження зледеніння доріжок на шкільному дворі.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0350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вгосп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Провести тиждень безпеки дорожнього руху</w:t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03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ДВ</w:t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з учнями бесіди з безпеки життєдіяльності.</w:t>
            </w:r>
          </w:p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Профілактика гострих респіраторних інфекцій. Профілактика шлунково-кишкових захворювань. (Перша допомога при кишкових захворюваннях).</w:t>
            </w:r>
          </w:p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Попередження перевтоми.</w:t>
            </w:r>
          </w:p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Запобігання побутовому травматизму. Перша допомога.</w:t>
            </w:r>
          </w:p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Правила поведінки з природним газом. Перша допомога.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журнали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Психолого-педагогічні консиліуми з питань військової агресії російської федерації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Заступники директора, практичний психолог  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Розробити план заходів до Тижня </w:t>
            </w:r>
            <w:r w:rsidR="0003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т</w:t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олерантності в рамках акції «16 днів проти насильства»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ЗДВР, 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 25.11.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Розробити план заходів до Європейського дня захисту дітей від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сексуальної  експлуатації</w:t>
            </w:r>
            <w:proofErr w:type="gramEnd"/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До 18.11.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Зустрічі з інспекторами сектору ювенальної превенції «Підвищення рівня обізнаності здобувача освіти про булінг (цькування), його причини та наслідки»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Моніторити стан дотримання педагогічної етики в школі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Надання індивідуальних консультацій з метою безпечного перебування в соціальних мережах 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 w:rsidP="0003508E">
            <w:pPr>
              <w:rPr>
                <w:rFonts w:ascii="Times New Roman" w:eastAsia="Times New Roman" w:hAnsi="Times New Roman" w:cs="Times New Roman"/>
                <w:color w:val="538135"/>
                <w:sz w:val="24"/>
                <w:szCs w:val="24"/>
                <w:lang w:val="uk-UA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Анонімне анкетування серед учасників освітнього процесу про випадки булінгу (цькування) у школі та домашнього насильств</w:t>
            </w:r>
            <w:r w:rsidR="000350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психолог, соціальний педагог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Урок доброти та милосердя «Дивись на нас, як на рівних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»( до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Міжнародного дня людей з інвалідністю)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керівники, соціальний педагог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01.11.</w:t>
            </w:r>
          </w:p>
        </w:tc>
        <w:tc>
          <w:tcPr>
            <w:tcW w:w="2254" w:type="dxa"/>
          </w:tcPr>
          <w:p w:rsidR="000041A0" w:rsidRPr="0003508E" w:rsidRDefault="0003508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1010F"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айт школи,  соц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1010F"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Робота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консультпункту  «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Скринька довіри»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Провести Всесвітній тиждень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порозуміння  з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ВІЛ-інфікованими та хворими на СНІД людьми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Соціальний педагог/практичний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Ефективність проведення корекційно - розвиткових занять з дітьми з особливими освітніми потребами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Система оцінювання результатів навчання учнів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звернень батьків щодо об’єктивності оцінювання учнів за І чверть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 школи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інструктивно-методичну нараду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Провести моніторинг адаптації здобувачів освіти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1,   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5-х класів до нових умов навчання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IІ, ІІІ тижні</w:t>
            </w:r>
          </w:p>
        </w:tc>
        <w:tc>
          <w:tcPr>
            <w:tcW w:w="2254" w:type="dxa"/>
          </w:tcPr>
          <w:p w:rsidR="000041A0" w:rsidRPr="0003508E" w:rsidRDefault="0003508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="0041010F"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акази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ведення зошитів з математики, англійської та української мов учнів 2-11 класів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Фронтальний моніторинг. Адаптація учнів 1-х класів до навчання в школі</w:t>
            </w:r>
            <w:r w:rsidR="00035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з НВР, 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Фронтальний моніторинг. Адаптація учнів 5-х класів до навчання в школі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Заступники з НВР, 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b/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Анкетування вчителів з теми «Довіряй чи перевіряй: моє ставлення до самооцінювання».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 Педагогічна діяльність педагогічних працівників закладу освіти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Участь учителів-предметників у семінарах, тренінгах, конференціях щодо особливостей проведення </w:t>
            </w:r>
            <w:r w:rsidRPr="0003508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НМТ -2025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Засідання Школи сприяння здоров’ю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9724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97245D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41010F"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айті школи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 підвищення професійного рівня та педагогічної майстерності педагогічних працівників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Педагогічний практикум. «Нова українська школа: нові форми організації освітньої діяльності учнів на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уроках  англійськї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мови».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НВР, вчителі англійської мови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Проблемний семінар «Особливості міжпредметної інтеграції змісту навчання в    2-4-х класах».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НВР, вчителі 1-4 класів 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Панорама педагогічного портфоліо вчителів, що атестуються.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 окремим планом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тренінг «Я роблю так: формування м’яких навичок як складової успішного навчання»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ВР ,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вчителі, які атестуються 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Майстер-клас «Створення хмарних сховищ документів в роботі класного керівника»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ВР, класні керівники, які атестуються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Подання керівництву школи пропозицій щодо підвищення кваліфікації у 2024 році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Педагогічні працівники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Тренінг   для педагогів на тему «Фактори, що впливають на суїцидальну поведінку молоді та шляхи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допомоги  при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потенційній можливості суїциду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тиждень 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 співпраці з учнями, їх батьками, працівниками закладу освіти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Зустріч з органами учнівського самоврядування щодо розробки проєктів в рамках громадського бюджету-2024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 школи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зустрічі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психолого-педагогічний семінар «Підвищення мотивації освітньої діяльності учнів шляхом створення ситуації успіху»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тиждень 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семінару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зустрічі з батьками з питань освітньої діяльності учнів (батьківські шепталки)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Вчителі-предметники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Останній четвер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 індивідуальної роботи з учнями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Заняття з елементами тренінгу для учнів 7-8 класів на тему «Цінності в житті молодої людини»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Практичний психолог 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97245D" w:rsidRPr="0097245D">
        <w:tc>
          <w:tcPr>
            <w:tcW w:w="6180" w:type="dxa"/>
          </w:tcPr>
          <w:p w:rsidR="000041A0" w:rsidRPr="0097245D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Відзначення Дня толерантності </w:t>
            </w:r>
          </w:p>
        </w:tc>
        <w:tc>
          <w:tcPr>
            <w:tcW w:w="2618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ІІІ тиждень</w:t>
            </w:r>
          </w:p>
        </w:tc>
        <w:tc>
          <w:tcPr>
            <w:tcW w:w="2254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97245D" w:rsidRDefault="000041A0">
            <w:pPr>
              <w:rPr>
                <w:sz w:val="24"/>
                <w:szCs w:val="24"/>
              </w:rPr>
            </w:pPr>
          </w:p>
        </w:tc>
      </w:tr>
      <w:tr w:rsidR="0097245D" w:rsidRPr="0097245D">
        <w:tc>
          <w:tcPr>
            <w:tcW w:w="6180" w:type="dxa"/>
          </w:tcPr>
          <w:p w:rsidR="000041A0" w:rsidRPr="0097245D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lastRenderedPageBreak/>
              <w:t>Відзначення Міжнародного дня відмови від паління</w:t>
            </w:r>
          </w:p>
        </w:tc>
        <w:tc>
          <w:tcPr>
            <w:tcW w:w="2618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Мед</w:t>
            </w:r>
            <w:r w:rsidR="009724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сестра</w:t>
            </w: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, пр</w:t>
            </w:r>
            <w:r w:rsidR="009724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психолог, соц</w:t>
            </w:r>
            <w:r w:rsidR="0097245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</w:p>
        </w:tc>
        <w:tc>
          <w:tcPr>
            <w:tcW w:w="2038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ІІІ тиждень</w:t>
            </w:r>
          </w:p>
        </w:tc>
        <w:tc>
          <w:tcPr>
            <w:tcW w:w="2254" w:type="dxa"/>
          </w:tcPr>
          <w:p w:rsidR="000041A0" w:rsidRPr="0097245D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245D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97245D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зайнятості під час осінніх канікул учнів, що потребують підвищеної педагогічної уваги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eading=h.gjdgxs" w:colFirst="0" w:colLast="0"/>
            <w:bookmarkEnd w:id="0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Батьківський всеобуч за групами 1-4, 5-8, 9-11-х класів.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ind w:left="32"/>
              <w:jc w:val="both"/>
              <w:rPr>
                <w:sz w:val="24"/>
                <w:szCs w:val="24"/>
              </w:rPr>
            </w:pPr>
            <w:r w:rsidRPr="0003508E">
              <w:rPr>
                <w:sz w:val="24"/>
                <w:szCs w:val="24"/>
              </w:rPr>
              <w:t xml:space="preserve">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Оглядовий контроль.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 молодими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вчителями методичних рекомендацій за результатами відвідування  уроків адміністрацією школи.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 у книзі контролю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ІV. Управлінські процеси закладу освіти</w:t>
            </w: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Виконання рішень педагогічної ради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Наради при директору: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моніторинг з питань енергоменеджменту за 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жовтень 202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року;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Профілактика булінгу як соціального явища в шкільному середовищі;</w:t>
            </w:r>
          </w:p>
          <w:p w:rsidR="000041A0" w:rsidRPr="009F155C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F155C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підсумки проведення І етапу Всеукраїнських учнівських олімпіад з базових дисциплін у 2024-2025 навчальному році;</w:t>
            </w:r>
          </w:p>
          <w:p w:rsidR="000041A0" w:rsidRPr="009F155C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55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стан дотримання педагогічної етики в школі;</w:t>
            </w:r>
          </w:p>
          <w:p w:rsidR="000041A0" w:rsidRPr="009F155C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55C">
              <w:rPr>
                <w:rFonts w:ascii="Times New Roman" w:eastAsia="Times New Roman" w:hAnsi="Times New Roman" w:cs="Times New Roman"/>
                <w:sz w:val="24"/>
                <w:szCs w:val="24"/>
              </w:rPr>
              <w:t>- Підготовка до НМТ – 2025;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підсумки проведення осінніх канікул;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до проведення декади до Дня Збройних сил України;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Відповідність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супровідних  документів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 продуктів харчування діючим  вимогам (сертифікати якості, накладні)</w:t>
            </w:r>
          </w:p>
        </w:tc>
        <w:tc>
          <w:tcPr>
            <w:tcW w:w="261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  <w:p w:rsidR="000041A0" w:rsidRPr="002A14B3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вгосп</w:t>
            </w:r>
          </w:p>
          <w:p w:rsidR="002A14B3" w:rsidRDefault="002A1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  <w:p w:rsidR="002A14B3" w:rsidRDefault="002A1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  <w:p w:rsidR="002A14B3" w:rsidRDefault="002A1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2A1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41010F"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2A14B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«Захисту України»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41A0" w:rsidRPr="0003508E" w:rsidRDefault="002A14B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І</w:t>
            </w:r>
            <w:r w:rsidR="0041010F"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наради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2A14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41010F"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Інструктивно-методична нарада: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подання</w:t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пропозицій щодо підвищення кваліфікації у 2025 році;</w:t>
            </w:r>
          </w:p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сертифікацію у 2025 році.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Підсумки щорічного Всеукраїнського місячника шкільних бібліотек у закладі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роботу класних керівників за напрямком «Ціннісне ставлення до суспільства та держави»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Організація роботи щодо розробки номенклатури справ на 2024 рік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ind w:left="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Попереджувальний контроль. Стан відвідування ГПД.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 у книзі контролю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відносин довіри, прозорості, дотримання етичних норм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 інформації на сайті школи, сторінках в соціальних мережах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за сайт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Сайт школи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про надходження та використання публічних коштів за жовтень 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До 10.11.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Опрацювати Постанову Кабміну «Про затвердження положення про сертифікацію педагогічних працівників» від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27.12.2018  №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  <w:t>Інформація до наради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Сформувати орієнтовний план курсової підготовки на 2024 рік відповідно до запитів педагогічних працівників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Проєкт плану 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Формування клопотання засновнику про виділення коштів для підвищення кваліфікації педагогічних працівників у 2023 році.</w:t>
            </w:r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 системи роботи вчителів</w:t>
            </w:r>
            <w:r w:rsidRPr="00035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які атестуються</w:t>
            </w:r>
          </w:p>
          <w:p w:rsidR="000041A0" w:rsidRPr="0003508E" w:rsidRDefault="000041A0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0041A0" w:rsidRPr="00431C12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Члени </w:t>
            </w:r>
            <w:r w:rsidR="00431C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Фронтальний контроль. Вивчен</w:t>
            </w:r>
            <w:bookmarkStart w:id="1" w:name="_GoBack"/>
            <w:bookmarkEnd w:id="1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 стану ведення особових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  учнів</w:t>
            </w:r>
            <w:proofErr w:type="gramEnd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школи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участі учнів у Міжнародному конкурсі з інформатики і комп’ютерної грамотності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Організація участі учнів у </w:t>
            </w: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Міжнародному природничому інтерактивному конкурсі «Колосок»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431C12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участі учнів у VIІ Всеукраїнському конкурсі з англійської мови «Гринвіч»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431C12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участі учнів у ІІ етапі Міжнародного конкурсу з української мови ім. Петра Яцика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 w:rsidP="00431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Дня Гідності та Свободи України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21.11.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Відзначення Дня пам’яті жертв голодомору» </w:t>
            </w:r>
          </w:p>
          <w:p w:rsidR="000041A0" w:rsidRPr="0003508E" w:rsidRDefault="000041A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24.11.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Відзначення Дня української писемності.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09.11.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наказ </w:t>
            </w:r>
          </w:p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Організація внутрішньої системи підтримки обміну досвідом з упровадження інтегрованого навчання. Взаємовідвідування навчальних занять. </w:t>
            </w:r>
          </w:p>
        </w:tc>
        <w:tc>
          <w:tcPr>
            <w:tcW w:w="261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НВР, вчителі початкових класів</w:t>
            </w:r>
          </w:p>
        </w:tc>
        <w:tc>
          <w:tcPr>
            <w:tcW w:w="2038" w:type="dxa"/>
          </w:tcPr>
          <w:p w:rsidR="000041A0" w:rsidRPr="0003508E" w:rsidRDefault="0041010F">
            <w:pPr>
              <w:rPr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засіданні мо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  <w:tr w:rsidR="000041A0" w:rsidRPr="0003508E">
        <w:tc>
          <w:tcPr>
            <w:tcW w:w="15128" w:type="dxa"/>
            <w:gridSpan w:val="5"/>
          </w:tcPr>
          <w:p w:rsidR="000041A0" w:rsidRPr="0003508E" w:rsidRDefault="0041010F">
            <w:pPr>
              <w:jc w:val="center"/>
              <w:rPr>
                <w:b/>
                <w:i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0041A0" w:rsidRPr="0003508E">
        <w:tc>
          <w:tcPr>
            <w:tcW w:w="6180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Круглий стіл органів учнівського самоврядування «Що я знаю про академічну </w:t>
            </w:r>
            <w:proofErr w:type="gramStart"/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доброчесність?»</w:t>
            </w:r>
            <w:proofErr w:type="gramEnd"/>
          </w:p>
        </w:tc>
        <w:tc>
          <w:tcPr>
            <w:tcW w:w="261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038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54" w:type="dxa"/>
          </w:tcPr>
          <w:p w:rsidR="000041A0" w:rsidRPr="0003508E" w:rsidRDefault="0041010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08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засідання учнівського самоврядування</w:t>
            </w:r>
          </w:p>
        </w:tc>
        <w:tc>
          <w:tcPr>
            <w:tcW w:w="2038" w:type="dxa"/>
          </w:tcPr>
          <w:p w:rsidR="000041A0" w:rsidRPr="0003508E" w:rsidRDefault="000041A0">
            <w:pPr>
              <w:rPr>
                <w:sz w:val="24"/>
                <w:szCs w:val="24"/>
              </w:rPr>
            </w:pPr>
          </w:p>
        </w:tc>
      </w:tr>
    </w:tbl>
    <w:p w:rsidR="000041A0" w:rsidRPr="0003508E" w:rsidRDefault="000041A0">
      <w:pPr>
        <w:rPr>
          <w:sz w:val="24"/>
          <w:szCs w:val="24"/>
        </w:rPr>
      </w:pPr>
    </w:p>
    <w:sectPr w:rsidR="000041A0" w:rsidRPr="0003508E" w:rsidSect="0003508E">
      <w:pgSz w:w="16838" w:h="11906" w:orient="landscape"/>
      <w:pgMar w:top="567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1A0"/>
    <w:rsid w:val="000041A0"/>
    <w:rsid w:val="0003508E"/>
    <w:rsid w:val="002A14B3"/>
    <w:rsid w:val="0041010F"/>
    <w:rsid w:val="00431C12"/>
    <w:rsid w:val="007A3AC9"/>
    <w:rsid w:val="0097245D"/>
    <w:rsid w:val="009F155C"/>
    <w:rsid w:val="00E7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F68EF0-2124-462A-A577-7ABE09DD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331A71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F15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F155C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wTvXrwBu2siwlGhiH3HAUq7JsQ==">CgMxLjAyCGguZ2pkZ3hzOAByITE5YjdYYWFQcHRCNGx6S1RicklsOWJNWmxTQm9OTVpjMg==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7561</Words>
  <Characters>4310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7</cp:revision>
  <cp:lastPrinted>2024-08-27T18:21:00Z</cp:lastPrinted>
  <dcterms:created xsi:type="dcterms:W3CDTF">2022-04-12T06:56:00Z</dcterms:created>
  <dcterms:modified xsi:type="dcterms:W3CDTF">2024-08-27T18:25:00Z</dcterms:modified>
</cp:coreProperties>
</file>